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4" w:rsidRPr="001B1394" w:rsidRDefault="001B1394" w:rsidP="001B139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  <w:lang w:val="es-BO" w:eastAsia="es-BO"/>
        </w:rPr>
      </w:pPr>
      <w:r w:rsidRPr="001B1394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  <w:lang w:val="es-BO" w:eastAsia="es-BO"/>
        </w:rPr>
        <w:t>COLEGIO DE NOTARIO DE COCHABAMBA</w:t>
      </w:r>
    </w:p>
    <w:p w:rsidR="001B1394" w:rsidRDefault="001B1394" w:rsidP="001B13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                                            </w:t>
      </w:r>
      <w:r>
        <w:rPr>
          <w:noProof/>
          <w:lang w:val="es-BO" w:eastAsia="es-BO"/>
        </w:rPr>
        <w:drawing>
          <wp:inline distT="0" distB="0" distL="0" distR="0">
            <wp:extent cx="1657350" cy="2038350"/>
            <wp:effectExtent l="19050" t="0" r="0" b="0"/>
            <wp:docPr id="1" name="Imagen 1" descr="E:\DERECHO NOTARIAL\UDABOL\Logo coleg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RECHO NOTARIAL\UDABOL\Logo colegio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94" w:rsidRDefault="001B1394" w:rsidP="001B13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</w:pPr>
    </w:p>
    <w:p w:rsidR="001B1394" w:rsidRPr="001B1394" w:rsidRDefault="001B1394" w:rsidP="001B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 w:eastAsia="es-BO"/>
        </w:rPr>
      </w:pPr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Se comunica a todos los Notarios y Notarias de Fe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Publica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, que el Representante Departamental,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procedera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a la venta de material Notarial a  los Notarios de Capital que no hayan comprado material pueden hacer su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deposito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por cien formularios Notariales, caratulas y diez autorizaciones de viaje, a notarios de Provincias 150 formularios, caratulas y 10 autorizaciones de viaje, para notarios del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tropico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200 formularios, caratulas y 10 autorizaciones de viaje, esto en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razon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de que no existe la cantidad suficiente para la venta de formularios, cuyo material, se regularizara en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dias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venideros, los notarios que tengan  material acumulado  no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podran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comprar en esta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ocacion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, hasta terminar su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estoc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,  menos hacer deposito a la cuenta bancaria por el momento, ya que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habra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nueva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impresion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del material notarial.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Asi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mismo los Notarios de Capital y provincias, que no hayan registrado su firma y sellos en Presidencia del Colegio de Notarios lo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podran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registrar en la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Representacion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departamental, en el libro que el Colegio remite a esta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institucion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, de la misma manera los formularios notariales anulados se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remitiran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al Dr. Erik Maldonado, hasta el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dia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diez de marzo de 2015, debiendo mantener el formato de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remision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, cambiando el nombre y el cargo. Nota importante, para admitir un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tramite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voluntario en sede notarial y antes de mandar hacer cualquier deposito por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alicuota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, el notario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esta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obligado previamente hacer una calificación de la documentación y personería de los solicitantes, bajo su exclusiva responsabilidad del notario, ya que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pra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las actuaciones voluntarias en sede notarial cualquier acto mediante poder debe ser expreso de apersonarse a la Notaria de Fe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publica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con el fin especifico, no se pueden o deben aceptar poderes generales deben ser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especificos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y lo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mas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importante es que debe mencionar que se apersone al Notario a efectuar el tramite voluntario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xxx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 xml:space="preserve"> o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zzz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BO" w:eastAsia="es-BO"/>
        </w:rPr>
        <w:t>.</w:t>
      </w:r>
    </w:p>
    <w:p w:rsidR="001B1394" w:rsidRPr="001B1394" w:rsidRDefault="001B1394" w:rsidP="001B139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</w:pPr>
    </w:p>
    <w:p w:rsidR="001B1394" w:rsidRDefault="001B1394" w:rsidP="001B13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</w:pP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>Asi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 xml:space="preserve"> mismo con respecto a nuestro deber y función a fin de que no existan controversias en nuestros deberes se convoca a  normalizar los cursos voluntarios señalados para los sábados de 10 a.m. adelante en el Colegio de Abogados, sobre la aplicación de la ley y su reglamento en este caso tocaremos temas voluntarios y realizaremos formatos, favor colaborar con la elaboración de formatos de cualquier trámite voluntario enviar al correo de </w:t>
      </w:r>
      <w:proofErr w:type="spellStart"/>
      <w:r w:rsidRPr="001B1394"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>karencita</w:t>
      </w:r>
      <w:proofErr w:type="spellEnd"/>
      <w:r w:rsidRPr="001B1394"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 xml:space="preserve"> 73 @hotmail.com, o al correo del Dr. Rosales, ya que también haremos la prueba </w:t>
      </w:r>
      <w:r w:rsidRPr="001B1394"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lastRenderedPageBreak/>
        <w:t xml:space="preserve">definitiva de software y para esto se instalara algunos  notarios para que estos hagan una calificación de la instalación. </w:t>
      </w:r>
      <w:r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>E</w:t>
      </w:r>
      <w:r w:rsidRPr="001B1394"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>sto se elegir</w:t>
      </w:r>
      <w:r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>á</w:t>
      </w:r>
      <w:r w:rsidRPr="001B1394"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 xml:space="preserve"> en la reuni</w:t>
      </w:r>
      <w:r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>ó</w:t>
      </w:r>
      <w:r w:rsidRPr="001B1394"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>n. Sin otro particular </w:t>
      </w:r>
      <w:r w:rsidRPr="001B1394"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br/>
      </w:r>
    </w:p>
    <w:p w:rsidR="001B1394" w:rsidRDefault="001B1394" w:rsidP="001B13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</w:pPr>
    </w:p>
    <w:p w:rsidR="001B1394" w:rsidRDefault="001B1394" w:rsidP="001B13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</w:pPr>
    </w:p>
    <w:p w:rsidR="001B1394" w:rsidRPr="001B1394" w:rsidRDefault="001B1394" w:rsidP="001B13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>A</w:t>
      </w:r>
      <w:r w:rsidRPr="001B1394">
        <w:rPr>
          <w:rFonts w:ascii="Helvetica" w:eastAsia="Times New Roman" w:hAnsi="Helvetica" w:cs="Helvetica"/>
          <w:color w:val="000000"/>
          <w:sz w:val="24"/>
          <w:szCs w:val="24"/>
          <w:lang w:val="es-BO" w:eastAsia="es-BO"/>
        </w:rPr>
        <w:t>tentamente la Presidencia         </w:t>
      </w:r>
    </w:p>
    <w:p w:rsidR="000E4DA2" w:rsidRDefault="000E4DA2"/>
    <w:sectPr w:rsidR="000E4DA2" w:rsidSect="000E4D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394"/>
    <w:rsid w:val="000E4DA2"/>
    <w:rsid w:val="00124D8B"/>
    <w:rsid w:val="001B1394"/>
    <w:rsid w:val="00455DFE"/>
    <w:rsid w:val="00481256"/>
    <w:rsid w:val="007134C5"/>
    <w:rsid w:val="008A728D"/>
    <w:rsid w:val="008A7630"/>
    <w:rsid w:val="008E7AF5"/>
    <w:rsid w:val="009D0675"/>
    <w:rsid w:val="00D20B14"/>
    <w:rsid w:val="00DA7113"/>
    <w:rsid w:val="00E66E25"/>
    <w:rsid w:val="00F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A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1394"/>
  </w:style>
  <w:style w:type="paragraph" w:styleId="Textodeglobo">
    <w:name w:val="Balloon Text"/>
    <w:basedOn w:val="Normal"/>
    <w:link w:val="TextodegloboCar"/>
    <w:uiPriority w:val="99"/>
    <w:semiHidden/>
    <w:unhideWhenUsed/>
    <w:rsid w:val="001B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9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2015-03-04T18:26:00Z</dcterms:created>
  <dcterms:modified xsi:type="dcterms:W3CDTF">2015-03-04T18:28:00Z</dcterms:modified>
</cp:coreProperties>
</file>